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D11" w:rsidRDefault="00302D11" w:rsidP="00302D11"/>
    <w:p w:rsidR="001C1E11" w:rsidRDefault="001C1E11" w:rsidP="001C1E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реализации предложений Контрольно-счетной палаты Московской области по результатам экспертно-аналитического мероприятия </w:t>
      </w:r>
      <w:r w:rsidRPr="00792EF4">
        <w:rPr>
          <w:rFonts w:ascii="Times New Roman" w:hAnsi="Times New Roman" w:cs="Times New Roman"/>
          <w:b/>
          <w:sz w:val="28"/>
          <w:szCs w:val="28"/>
        </w:rPr>
        <w:t>«</w:t>
      </w:r>
      <w:r w:rsidR="00792EF4" w:rsidRPr="00792EF4">
        <w:rPr>
          <w:rFonts w:ascii="Times New Roman" w:hAnsi="Times New Roman" w:cs="Times New Roman"/>
          <w:b/>
          <w:sz w:val="28"/>
          <w:szCs w:val="28"/>
        </w:rPr>
        <w:t>Экспертиза проекта закона Московской области «О бюджете Территориального фонда обязательного медицинского страхования Московской области на 2017 год и на плановый период 2018 и 2019 годов</w:t>
      </w:r>
      <w:r w:rsidRPr="00792EF4">
        <w:rPr>
          <w:rFonts w:ascii="Times New Roman" w:hAnsi="Times New Roman" w:cs="Times New Roman"/>
          <w:b/>
          <w:sz w:val="28"/>
          <w:szCs w:val="28"/>
        </w:rPr>
        <w:t>»</w:t>
      </w:r>
      <w:r w:rsidR="00586435" w:rsidRPr="00792EF4">
        <w:rPr>
          <w:rFonts w:ascii="Times New Roman" w:hAnsi="Times New Roman" w:cs="Times New Roman"/>
          <w:b/>
          <w:sz w:val="28"/>
          <w:szCs w:val="28"/>
        </w:rPr>
        <w:t>.</w:t>
      </w:r>
    </w:p>
    <w:p w:rsidR="001C1E11" w:rsidRDefault="001C1E11" w:rsidP="001C1E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1E11" w:rsidRDefault="001C1E11" w:rsidP="001C1E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1E11" w:rsidRPr="00792EF4" w:rsidRDefault="001C1E11" w:rsidP="00792E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EF4">
        <w:rPr>
          <w:rFonts w:ascii="Times New Roman" w:hAnsi="Times New Roman" w:cs="Times New Roman"/>
          <w:sz w:val="28"/>
          <w:szCs w:val="28"/>
        </w:rPr>
        <w:t>Данный вопрос рассмотрен на заседании Коллегии Контрольно-счетной палаты Московской области 1</w:t>
      </w:r>
      <w:r w:rsidR="00271EC7" w:rsidRPr="00792EF4">
        <w:rPr>
          <w:rFonts w:ascii="Times New Roman" w:hAnsi="Times New Roman" w:cs="Times New Roman"/>
          <w:sz w:val="28"/>
          <w:szCs w:val="28"/>
        </w:rPr>
        <w:t>3</w:t>
      </w:r>
      <w:r w:rsidRPr="00792EF4">
        <w:rPr>
          <w:rFonts w:ascii="Times New Roman" w:hAnsi="Times New Roman" w:cs="Times New Roman"/>
          <w:sz w:val="28"/>
          <w:szCs w:val="28"/>
        </w:rPr>
        <w:t xml:space="preserve"> </w:t>
      </w:r>
      <w:r w:rsidR="00271EC7" w:rsidRPr="00792EF4">
        <w:rPr>
          <w:rFonts w:ascii="Times New Roman" w:hAnsi="Times New Roman" w:cs="Times New Roman"/>
          <w:sz w:val="28"/>
          <w:szCs w:val="28"/>
        </w:rPr>
        <w:t>февраля 2017</w:t>
      </w:r>
      <w:r w:rsidRPr="00792EF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20BF3" w:rsidRPr="00792EF4" w:rsidRDefault="001C1E11" w:rsidP="00792E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EF4">
        <w:rPr>
          <w:rFonts w:ascii="Times New Roman" w:hAnsi="Times New Roman" w:cs="Times New Roman"/>
          <w:sz w:val="28"/>
          <w:szCs w:val="28"/>
        </w:rPr>
        <w:t>По итогам экспертно-аналитического мероприятия «</w:t>
      </w:r>
      <w:r w:rsidR="00792EF4" w:rsidRPr="00792EF4">
        <w:rPr>
          <w:rFonts w:ascii="Times New Roman" w:hAnsi="Times New Roman" w:cs="Times New Roman"/>
          <w:sz w:val="28"/>
          <w:szCs w:val="28"/>
        </w:rPr>
        <w:t xml:space="preserve">Экспертиза проекта закона Московской области «О бюджете </w:t>
      </w:r>
      <w:r w:rsidRPr="00792EF4">
        <w:rPr>
          <w:rFonts w:ascii="Times New Roman" w:hAnsi="Times New Roman" w:cs="Times New Roman"/>
          <w:sz w:val="28"/>
          <w:szCs w:val="28"/>
        </w:rPr>
        <w:t xml:space="preserve">Территориального фонда обязательного медицинского страхования Московской области </w:t>
      </w:r>
      <w:r w:rsidR="00792EF4" w:rsidRPr="00792EF4">
        <w:rPr>
          <w:rFonts w:ascii="Times New Roman" w:hAnsi="Times New Roman" w:cs="Times New Roman"/>
          <w:sz w:val="28"/>
          <w:szCs w:val="28"/>
        </w:rPr>
        <w:t>на 2017 год и на плановый период 2018 и 2019 годов</w:t>
      </w:r>
      <w:r w:rsidR="00A20694">
        <w:rPr>
          <w:rFonts w:ascii="Times New Roman" w:hAnsi="Times New Roman" w:cs="Times New Roman"/>
          <w:sz w:val="28"/>
          <w:szCs w:val="28"/>
        </w:rPr>
        <w:t>»</w:t>
      </w:r>
      <w:r w:rsidRPr="00792EF4">
        <w:rPr>
          <w:rFonts w:ascii="Times New Roman" w:hAnsi="Times New Roman" w:cs="Times New Roman"/>
          <w:sz w:val="28"/>
          <w:szCs w:val="28"/>
        </w:rPr>
        <w:t xml:space="preserve"> Территориальн</w:t>
      </w:r>
      <w:r w:rsidR="00A20694">
        <w:rPr>
          <w:rFonts w:ascii="Times New Roman" w:hAnsi="Times New Roman" w:cs="Times New Roman"/>
          <w:sz w:val="28"/>
          <w:szCs w:val="28"/>
        </w:rPr>
        <w:t>ому</w:t>
      </w:r>
      <w:r w:rsidRPr="00792EF4">
        <w:rPr>
          <w:rFonts w:ascii="Times New Roman" w:hAnsi="Times New Roman" w:cs="Times New Roman"/>
          <w:sz w:val="28"/>
          <w:szCs w:val="28"/>
        </w:rPr>
        <w:t xml:space="preserve"> фонд</w:t>
      </w:r>
      <w:r w:rsidR="00A20694">
        <w:rPr>
          <w:rFonts w:ascii="Times New Roman" w:hAnsi="Times New Roman" w:cs="Times New Roman"/>
          <w:sz w:val="28"/>
          <w:szCs w:val="28"/>
        </w:rPr>
        <w:t>у</w:t>
      </w:r>
      <w:r w:rsidRPr="00792EF4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Московской области</w:t>
      </w:r>
      <w:r w:rsidR="005C0B4B">
        <w:rPr>
          <w:rFonts w:ascii="Times New Roman" w:hAnsi="Times New Roman" w:cs="Times New Roman"/>
          <w:sz w:val="28"/>
          <w:szCs w:val="28"/>
        </w:rPr>
        <w:t xml:space="preserve"> (</w:t>
      </w:r>
      <w:r w:rsidR="009C417C">
        <w:rPr>
          <w:rFonts w:ascii="Times New Roman" w:hAnsi="Times New Roman" w:cs="Times New Roman"/>
          <w:sz w:val="28"/>
          <w:szCs w:val="28"/>
        </w:rPr>
        <w:t>далее – ТФОМС Московской области)</w:t>
      </w:r>
      <w:r w:rsidRPr="00792EF4">
        <w:rPr>
          <w:rFonts w:ascii="Times New Roman" w:hAnsi="Times New Roman" w:cs="Times New Roman"/>
          <w:sz w:val="28"/>
          <w:szCs w:val="28"/>
        </w:rPr>
        <w:t xml:space="preserve"> </w:t>
      </w:r>
      <w:r w:rsidR="00271EC7" w:rsidRPr="00792EF4">
        <w:rPr>
          <w:rFonts w:ascii="Times New Roman" w:hAnsi="Times New Roman" w:cs="Times New Roman"/>
          <w:sz w:val="28"/>
          <w:szCs w:val="28"/>
        </w:rPr>
        <w:t>направлен</w:t>
      </w:r>
      <w:r w:rsidR="00792EF4" w:rsidRPr="00792EF4">
        <w:rPr>
          <w:rFonts w:ascii="Times New Roman" w:hAnsi="Times New Roman" w:cs="Times New Roman"/>
          <w:sz w:val="28"/>
          <w:szCs w:val="28"/>
        </w:rPr>
        <w:t>о</w:t>
      </w:r>
      <w:r w:rsidR="00271EC7" w:rsidRPr="00792EF4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792EF4" w:rsidRPr="00792EF4">
        <w:rPr>
          <w:rFonts w:ascii="Times New Roman" w:hAnsi="Times New Roman" w:cs="Times New Roman"/>
          <w:sz w:val="28"/>
          <w:szCs w:val="28"/>
        </w:rPr>
        <w:t>е</w:t>
      </w:r>
      <w:r w:rsidR="00720BF3" w:rsidRPr="00792EF4">
        <w:rPr>
          <w:rFonts w:ascii="Times New Roman" w:hAnsi="Times New Roman" w:cs="Times New Roman"/>
          <w:sz w:val="28"/>
          <w:szCs w:val="28"/>
        </w:rPr>
        <w:t xml:space="preserve"> Контрольно-сч</w:t>
      </w:r>
      <w:r w:rsidR="00271EC7" w:rsidRPr="00792EF4">
        <w:rPr>
          <w:rFonts w:ascii="Times New Roman" w:hAnsi="Times New Roman" w:cs="Times New Roman"/>
          <w:sz w:val="28"/>
          <w:szCs w:val="28"/>
        </w:rPr>
        <w:t>етной палаты Московской области</w:t>
      </w:r>
      <w:r w:rsidR="00720BF3" w:rsidRPr="00792EF4">
        <w:rPr>
          <w:rFonts w:ascii="Times New Roman" w:hAnsi="Times New Roman" w:cs="Times New Roman"/>
          <w:sz w:val="28"/>
          <w:szCs w:val="28"/>
        </w:rPr>
        <w:t>.</w:t>
      </w:r>
    </w:p>
    <w:p w:rsidR="001C1E11" w:rsidRPr="00792EF4" w:rsidRDefault="001C1E11" w:rsidP="00792E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2EF4">
        <w:rPr>
          <w:rFonts w:ascii="Times New Roman" w:hAnsi="Times New Roman" w:cs="Times New Roman"/>
          <w:sz w:val="28"/>
          <w:szCs w:val="28"/>
        </w:rPr>
        <w:t>По итогам реализации предложений Контрольно-счетной палаты Московской области выполнено следующее.</w:t>
      </w:r>
    </w:p>
    <w:p w:rsidR="00792EF4" w:rsidRPr="00792EF4" w:rsidRDefault="00792EF4" w:rsidP="009C41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 w:rsidRPr="00792EF4">
        <w:rPr>
          <w:rFonts w:ascii="Times New Roman" w:eastAsia="+mn-ea" w:hAnsi="Times New Roman" w:cs="+mn-cs"/>
          <w:color w:val="000000"/>
          <w:kern w:val="24"/>
          <w:sz w:val="28"/>
          <w:szCs w:val="28"/>
          <w:lang w:eastAsia="ru-RU"/>
        </w:rPr>
        <w:t>1. </w:t>
      </w:r>
      <w:r w:rsidRPr="00792EF4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9C417C">
        <w:rPr>
          <w:rFonts w:ascii="Times New Roman" w:hAnsi="Times New Roman" w:cs="Times New Roman"/>
          <w:sz w:val="28"/>
          <w:szCs w:val="28"/>
        </w:rPr>
        <w:t xml:space="preserve">ТФОМС </w:t>
      </w:r>
      <w:r w:rsidRPr="00792EF4">
        <w:rPr>
          <w:rFonts w:ascii="Times New Roman" w:hAnsi="Times New Roman" w:cs="Times New Roman"/>
          <w:sz w:val="28"/>
          <w:szCs w:val="28"/>
        </w:rPr>
        <w:t xml:space="preserve">Московской области от 18.01.2017 № 7 </w:t>
      </w:r>
      <w:r w:rsidRPr="00792EF4">
        <w:rPr>
          <w:rFonts w:ascii="Times New Roman" w:hAnsi="Times New Roman" w:cs="Times New Roman"/>
          <w:sz w:val="28"/>
          <w:szCs w:val="28"/>
          <w:lang w:bidi="th-TH"/>
        </w:rPr>
        <w:t xml:space="preserve">утверждена методика прогнозирования поступлений доходов, администрируемых </w:t>
      </w:r>
      <w:r w:rsidR="009C417C">
        <w:rPr>
          <w:rFonts w:ascii="Times New Roman" w:hAnsi="Times New Roman" w:cs="Times New Roman"/>
          <w:sz w:val="28"/>
          <w:szCs w:val="28"/>
          <w:lang w:bidi="th-TH"/>
        </w:rPr>
        <w:t>ТФОМС Московской области</w:t>
      </w:r>
      <w:r w:rsidR="00BB2096">
        <w:rPr>
          <w:rFonts w:ascii="Times New Roman" w:hAnsi="Times New Roman" w:cs="Times New Roman"/>
          <w:sz w:val="28"/>
          <w:szCs w:val="28"/>
          <w:lang w:bidi="th-TH"/>
        </w:rPr>
        <w:t xml:space="preserve"> (далее – Методика)</w:t>
      </w:r>
      <w:r w:rsidR="009C417C">
        <w:rPr>
          <w:rFonts w:ascii="Times New Roman" w:hAnsi="Times New Roman" w:cs="Times New Roman"/>
          <w:sz w:val="28"/>
          <w:szCs w:val="28"/>
          <w:lang w:bidi="th-TH"/>
        </w:rPr>
        <w:t xml:space="preserve">, которая предусматривает </w:t>
      </w:r>
      <w:r w:rsidRPr="00792EF4">
        <w:rPr>
          <w:rFonts w:ascii="Times New Roman" w:hAnsi="Times New Roman" w:cs="Times New Roman"/>
          <w:sz w:val="28"/>
          <w:szCs w:val="28"/>
          <w:lang w:bidi="th-TH"/>
        </w:rPr>
        <w:t>методы и алгоритмы прогнозирования  33-х  видов доходов.</w:t>
      </w:r>
    </w:p>
    <w:p w:rsidR="00792EF4" w:rsidRPr="00792EF4" w:rsidRDefault="00792EF4" w:rsidP="00792E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2EF4">
        <w:rPr>
          <w:rFonts w:ascii="Times New Roman" w:hAnsi="Times New Roman" w:cs="Times New Roman"/>
          <w:sz w:val="28"/>
          <w:szCs w:val="28"/>
        </w:rPr>
        <w:t>Метод</w:t>
      </w:r>
      <w:r w:rsidR="00A20694">
        <w:rPr>
          <w:rFonts w:ascii="Times New Roman" w:hAnsi="Times New Roman" w:cs="Times New Roman"/>
          <w:sz w:val="28"/>
          <w:szCs w:val="28"/>
        </w:rPr>
        <w:t>ика разработана в соответствии с О</w:t>
      </w:r>
      <w:r w:rsidRPr="00792EF4">
        <w:rPr>
          <w:rFonts w:ascii="Times New Roman" w:hAnsi="Times New Roman" w:cs="Times New Roman"/>
          <w:sz w:val="28"/>
          <w:szCs w:val="28"/>
        </w:rPr>
        <w:t xml:space="preserve">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23.06.2016 № 574. </w:t>
      </w:r>
      <w:proofErr w:type="gramStart"/>
      <w:r w:rsidR="009C417C">
        <w:rPr>
          <w:rFonts w:ascii="Times New Roman" w:hAnsi="Times New Roman" w:cs="Times New Roman"/>
          <w:sz w:val="28"/>
          <w:szCs w:val="28"/>
        </w:rPr>
        <w:t>В</w:t>
      </w:r>
      <w:r w:rsidRPr="00792EF4">
        <w:rPr>
          <w:rFonts w:ascii="Times New Roman" w:hAnsi="Times New Roman" w:cs="Times New Roman"/>
          <w:sz w:val="28"/>
          <w:szCs w:val="28"/>
        </w:rPr>
        <w:t xml:space="preserve"> Методике учтены предложения и замечания Контрольно-счетной палаты Московской области, а также изменения, внесенные в Приказ</w:t>
      </w:r>
      <w:r w:rsidR="005C0B4B">
        <w:rPr>
          <w:rFonts w:ascii="Times New Roman" w:hAnsi="Times New Roman" w:cs="Times New Roman"/>
          <w:sz w:val="28"/>
          <w:szCs w:val="28"/>
        </w:rPr>
        <w:t xml:space="preserve"> Минфина России от 01.07.2013 № </w:t>
      </w:r>
      <w:r w:rsidRPr="00792EF4">
        <w:rPr>
          <w:rFonts w:ascii="Times New Roman" w:hAnsi="Times New Roman" w:cs="Times New Roman"/>
          <w:sz w:val="28"/>
          <w:szCs w:val="28"/>
        </w:rPr>
        <w:t>65н «Об утверждении Указаний о порядке применения бюджетной классификации Российской Федерации» в декабре 2016 года</w:t>
      </w:r>
      <w:r w:rsidR="00417E30">
        <w:rPr>
          <w:rFonts w:ascii="Times New Roman" w:hAnsi="Times New Roman" w:cs="Times New Roman"/>
          <w:sz w:val="28"/>
          <w:szCs w:val="28"/>
        </w:rPr>
        <w:t> </w:t>
      </w:r>
      <w:r w:rsidR="00BB2096">
        <w:rPr>
          <w:rFonts w:ascii="Times New Roman" w:hAnsi="Times New Roman" w:cs="Times New Roman"/>
          <w:sz w:val="28"/>
          <w:szCs w:val="28"/>
        </w:rPr>
        <w:t>(приказ от 07.12.2016 </w:t>
      </w:r>
      <w:r w:rsidR="005C0B4B">
        <w:rPr>
          <w:rFonts w:ascii="Times New Roman" w:hAnsi="Times New Roman" w:cs="Times New Roman"/>
          <w:sz w:val="28"/>
          <w:szCs w:val="28"/>
        </w:rPr>
        <w:t>№ </w:t>
      </w:r>
      <w:r w:rsidRPr="00792EF4">
        <w:rPr>
          <w:rFonts w:ascii="Times New Roman" w:hAnsi="Times New Roman" w:cs="Times New Roman"/>
          <w:sz w:val="28"/>
          <w:szCs w:val="28"/>
        </w:rPr>
        <w:t xml:space="preserve">230н) в части изменения 11 кодов  бюджетной классификации доходов  и введения 6 новых видов доходов, касающихся доходов бюджета </w:t>
      </w:r>
      <w:r w:rsidR="009C417C">
        <w:rPr>
          <w:rFonts w:ascii="Times New Roman" w:hAnsi="Times New Roman" w:cs="Times New Roman"/>
          <w:sz w:val="28"/>
          <w:szCs w:val="28"/>
        </w:rPr>
        <w:t>ТФОМС Московской области</w:t>
      </w:r>
      <w:r w:rsidRPr="00792EF4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Pr="00792EF4">
        <w:rPr>
          <w:rFonts w:ascii="Times New Roman" w:hAnsi="Times New Roman" w:cs="Times New Roman"/>
          <w:sz w:val="28"/>
          <w:szCs w:val="28"/>
        </w:rPr>
        <w:t xml:space="preserve"> поступления и возврата остатков прошлых лет.</w:t>
      </w:r>
    </w:p>
    <w:p w:rsidR="00133B28" w:rsidRPr="00792EF4" w:rsidRDefault="00792EF4" w:rsidP="00133B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EF4">
        <w:rPr>
          <w:rFonts w:ascii="Times New Roman" w:hAnsi="Times New Roman" w:cs="Times New Roman"/>
          <w:sz w:val="28"/>
          <w:szCs w:val="28"/>
        </w:rPr>
        <w:t>2. </w:t>
      </w:r>
      <w:r w:rsidR="009C417C">
        <w:rPr>
          <w:rFonts w:ascii="Times New Roman" w:hAnsi="Times New Roman" w:cs="Times New Roman"/>
          <w:sz w:val="28"/>
          <w:szCs w:val="28"/>
        </w:rPr>
        <w:t>ТФОМС Московской области</w:t>
      </w:r>
      <w:r w:rsidR="00133B28" w:rsidRPr="00792EF4">
        <w:rPr>
          <w:rFonts w:ascii="Times New Roman" w:hAnsi="Times New Roman" w:cs="Times New Roman"/>
          <w:sz w:val="28"/>
          <w:szCs w:val="28"/>
        </w:rPr>
        <w:t xml:space="preserve"> произведен перерасчет доходов</w:t>
      </w:r>
      <w:r w:rsidR="00133B28">
        <w:rPr>
          <w:rFonts w:ascii="Times New Roman" w:hAnsi="Times New Roman" w:cs="Times New Roman"/>
          <w:sz w:val="28"/>
          <w:szCs w:val="28"/>
        </w:rPr>
        <w:t>.</w:t>
      </w:r>
      <w:r w:rsidR="00133B28" w:rsidRPr="00792EF4">
        <w:rPr>
          <w:rFonts w:ascii="Times New Roman" w:hAnsi="Times New Roman" w:cs="Times New Roman"/>
          <w:sz w:val="28"/>
          <w:szCs w:val="28"/>
        </w:rPr>
        <w:t xml:space="preserve"> </w:t>
      </w:r>
      <w:r w:rsidR="00133B28">
        <w:rPr>
          <w:rFonts w:ascii="Times New Roman" w:hAnsi="Times New Roman" w:cs="Times New Roman"/>
          <w:sz w:val="28"/>
          <w:szCs w:val="28"/>
        </w:rPr>
        <w:t xml:space="preserve">Уточненные расчеты, произведенные в соответствии с </w:t>
      </w:r>
      <w:r w:rsidR="00133B28" w:rsidRPr="00133B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разработанной методикой прогнозирования доходов</w:t>
      </w:r>
      <w:r w:rsidR="00133B2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33B28" w:rsidRPr="00133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3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позволили увеличить доходы </w:t>
      </w:r>
      <w:r w:rsidR="00816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ТФОМС Московской области </w:t>
      </w:r>
      <w:r w:rsidR="00133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133B28" w:rsidRPr="007E7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600 </w:t>
      </w:r>
      <w:r w:rsidR="00133B2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16FBA">
        <w:rPr>
          <w:rFonts w:ascii="Times New Roman" w:eastAsia="Times New Roman" w:hAnsi="Times New Roman" w:cs="Times New Roman"/>
          <w:sz w:val="28"/>
          <w:szCs w:val="28"/>
          <w:lang w:eastAsia="ru-RU"/>
        </w:rPr>
        <w:t>лн.</w:t>
      </w:r>
      <w:r w:rsidR="00133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числе:</w:t>
      </w:r>
    </w:p>
    <w:p w:rsidR="00792EF4" w:rsidRPr="00792EF4" w:rsidRDefault="00792EF4" w:rsidP="00133B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E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неналоговых доходов увеличен с 540 </w:t>
      </w:r>
      <w:r w:rsidR="00816FBA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Pr="00792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до 607 </w:t>
      </w:r>
      <w:r w:rsidR="00816FBA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Pr="00792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с ростом на  </w:t>
      </w:r>
      <w:r w:rsidRPr="007E702A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="00133B2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16FBA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="00133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на 12,4 %;</w:t>
      </w:r>
    </w:p>
    <w:p w:rsidR="00792EF4" w:rsidRDefault="00133B28" w:rsidP="00792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92EF4" w:rsidRPr="00792EF4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бъем прочих</w:t>
      </w:r>
      <w:r w:rsidR="00792EF4" w:rsidRPr="00792E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92EF4" w:rsidRPr="00792EF4">
        <w:rPr>
          <w:rFonts w:ascii="Times New Roman" w:eastAsia="Times New Roman" w:hAnsi="Times New Roman" w:cs="Times New Roman"/>
          <w:sz w:val="28"/>
          <w:szCs w:val="28"/>
          <w:lang w:eastAsia="ru-RU" w:bidi="th-TH"/>
        </w:rPr>
        <w:t>межбюджетных трансфертов, передаваемых бюджетам территориальных фондов обязательного медицинского страхования, увеличен</w:t>
      </w:r>
      <w:r w:rsidR="00792EF4" w:rsidRPr="00792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7 м</w:t>
      </w:r>
      <w:r w:rsidR="00816FBA">
        <w:rPr>
          <w:rFonts w:ascii="Times New Roman" w:eastAsia="Times New Roman" w:hAnsi="Times New Roman" w:cs="Times New Roman"/>
          <w:sz w:val="28"/>
          <w:szCs w:val="28"/>
          <w:lang w:eastAsia="ru-RU"/>
        </w:rPr>
        <w:t>лрд.</w:t>
      </w:r>
      <w:r w:rsidR="00792EF4" w:rsidRPr="00792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до 7</w:t>
      </w:r>
      <w:r w:rsidR="00816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,5 млрд. </w:t>
      </w:r>
      <w:r w:rsidR="00792EF4" w:rsidRPr="00792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с ростом на </w:t>
      </w:r>
      <w:r w:rsidR="00792EF4" w:rsidRPr="007E702A">
        <w:rPr>
          <w:rFonts w:ascii="Times New Roman" w:eastAsia="Times New Roman" w:hAnsi="Times New Roman" w:cs="Times New Roman"/>
          <w:sz w:val="28"/>
          <w:szCs w:val="28"/>
          <w:lang w:eastAsia="ru-RU"/>
        </w:rPr>
        <w:t>533</w:t>
      </w:r>
      <w:r w:rsidR="00792EF4" w:rsidRPr="00792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816FBA">
        <w:rPr>
          <w:rFonts w:ascii="Times New Roman" w:eastAsia="Times New Roman" w:hAnsi="Times New Roman" w:cs="Times New Roman"/>
          <w:sz w:val="28"/>
          <w:szCs w:val="28"/>
          <w:lang w:eastAsia="ru-RU"/>
        </w:rPr>
        <w:t>лн.</w:t>
      </w:r>
      <w:r w:rsidR="00792EF4" w:rsidRPr="00792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на 7,6 %.</w:t>
      </w:r>
    </w:p>
    <w:p w:rsidR="00133B28" w:rsidRPr="00792EF4" w:rsidRDefault="009C417C" w:rsidP="005C0B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Уточненные в соответствии с </w:t>
      </w:r>
      <w:r w:rsidR="00BB2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расчетами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Методикой</w:t>
      </w:r>
      <w:r w:rsidRPr="009C4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3B28" w:rsidRPr="00792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доходов предусмотрены в проекте Закона Московской области «О внесении изменений в Закон Московской области «О бюджете Территориального фонда обязательного медицинского страхования Московской области на 2017 год и на плановый </w:t>
      </w:r>
      <w:r w:rsidR="00133B28" w:rsidRPr="00792E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период 2018 и 2019 годов», рассмотренном на заседании Правительства Московской области 7 февраля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года и планируемо</w:t>
      </w:r>
      <w:r w:rsidR="00133B28" w:rsidRPr="00792EF4">
        <w:rPr>
          <w:rFonts w:ascii="Times New Roman" w:eastAsia="Times New Roman" w:hAnsi="Times New Roman" w:cs="Times New Roman"/>
          <w:sz w:val="28"/>
          <w:szCs w:val="28"/>
          <w:lang w:eastAsia="ru-RU"/>
        </w:rPr>
        <w:t>м к внесению на рассмотр</w:t>
      </w:r>
      <w:r w:rsidR="00BB209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Московской областной</w:t>
      </w:r>
      <w:proofErr w:type="gramEnd"/>
      <w:r w:rsidR="00BB2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16.02.2017 года.</w:t>
      </w:r>
    </w:p>
    <w:p w:rsidR="00792EF4" w:rsidRPr="00792EF4" w:rsidRDefault="00792EF4" w:rsidP="00417E3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2EF4">
        <w:rPr>
          <w:rFonts w:ascii="Times New Roman" w:eastAsia="Calibri" w:hAnsi="Times New Roman" w:cs="Times New Roman"/>
          <w:sz w:val="28"/>
          <w:szCs w:val="28"/>
        </w:rPr>
        <w:t>3.</w:t>
      </w:r>
      <w:r w:rsidRPr="00792EF4"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Pr="00792EF4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792EF4">
        <w:rPr>
          <w:rFonts w:ascii="Times New Roman" w:eastAsia="Calibri" w:hAnsi="Times New Roman" w:cs="Times New Roman"/>
          <w:sz w:val="28"/>
          <w:szCs w:val="28"/>
        </w:rPr>
        <w:t xml:space="preserve">еестр расходных обязательств </w:t>
      </w:r>
      <w:r w:rsidR="005C0B4B">
        <w:rPr>
          <w:rFonts w:ascii="Times New Roman" w:eastAsia="Calibri" w:hAnsi="Times New Roman" w:cs="Times New Roman"/>
          <w:sz w:val="28"/>
          <w:szCs w:val="28"/>
        </w:rPr>
        <w:t>ТФОМС Московской области</w:t>
      </w:r>
      <w:r w:rsidRPr="00792EF4">
        <w:rPr>
          <w:rFonts w:ascii="Times New Roman" w:eastAsia="Calibri" w:hAnsi="Times New Roman" w:cs="Times New Roman"/>
          <w:sz w:val="28"/>
          <w:szCs w:val="28"/>
        </w:rPr>
        <w:t xml:space="preserve"> составлен, </w:t>
      </w:r>
      <w:r w:rsidRPr="00792EF4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реестра согласована с Министерством финансов Московской области. </w:t>
      </w:r>
      <w:r w:rsidR="005C0B4B">
        <w:rPr>
          <w:rFonts w:ascii="Times New Roman" w:eastAsia="Times New Roman" w:hAnsi="Times New Roman"/>
          <w:sz w:val="28"/>
          <w:szCs w:val="28"/>
          <w:lang w:eastAsia="ru-RU"/>
        </w:rPr>
        <w:t>В ходе составления реестра расходных обязательств учтены замечания и предложения Контрольно-счетной палаты Московской области.</w:t>
      </w:r>
    </w:p>
    <w:p w:rsidR="00EE618C" w:rsidRDefault="00EE618C" w:rsidP="00792EF4">
      <w:pPr>
        <w:spacing w:after="0" w:line="240" w:lineRule="auto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6B047A" w:rsidRPr="001E0740" w:rsidRDefault="006B047A" w:rsidP="006B047A">
      <w:pPr>
        <w:ind w:firstLine="709"/>
        <w:jc w:val="both"/>
        <w:rPr>
          <w:rFonts w:ascii="Times New Roman" w:hAnsi="Times New Roman" w:cs="Times New Roman"/>
          <w:i/>
          <w:sz w:val="28"/>
        </w:rPr>
      </w:pPr>
      <w:proofErr w:type="gramStart"/>
      <w:r w:rsidRPr="001E0740">
        <w:rPr>
          <w:rFonts w:ascii="Times New Roman" w:hAnsi="Times New Roman" w:cs="Times New Roman"/>
          <w:i/>
          <w:sz w:val="28"/>
        </w:rPr>
        <w:t xml:space="preserve">Итоги экспертно-аналитического мероприятия и результаты </w:t>
      </w:r>
      <w:r>
        <w:rPr>
          <w:rFonts w:ascii="Times New Roman" w:hAnsi="Times New Roman" w:cs="Times New Roman"/>
          <w:i/>
          <w:sz w:val="28"/>
        </w:rPr>
        <w:t>их</w:t>
      </w:r>
      <w:r w:rsidRPr="001E0740">
        <w:rPr>
          <w:rFonts w:ascii="Times New Roman" w:hAnsi="Times New Roman" w:cs="Times New Roman"/>
          <w:i/>
          <w:sz w:val="28"/>
        </w:rPr>
        <w:t xml:space="preserve"> реализации опубликованы в специальном выпуске Информационного сборника Контрольно-счетной палаты Московской области за 2017 год «Отчёт о деятельности Контрольно-счетной палаты Московской области за 2016 год» (</w:t>
      </w:r>
      <w:hyperlink r:id="rId5" w:history="1">
        <w:r w:rsidRPr="001E0740">
          <w:rPr>
            <w:rStyle w:val="a5"/>
            <w:rFonts w:ascii="Times New Roman" w:hAnsi="Times New Roman" w:cs="Times New Roman"/>
            <w:i/>
            <w:sz w:val="28"/>
          </w:rPr>
          <w:t>http://ksp.mosreg.ru/sites/default/files/info_pdf/gotovyy_fayl.pdf</w:t>
        </w:r>
      </w:hyperlink>
      <w:r w:rsidRPr="001E0740">
        <w:rPr>
          <w:rFonts w:ascii="Times New Roman" w:hAnsi="Times New Roman" w:cs="Times New Roman"/>
          <w:i/>
          <w:sz w:val="28"/>
        </w:rPr>
        <w:t>), а также в составе Отчёта о деятельности Контрольно-счетной палаты Московской области за 2016 год в газете «Ежедневные новости</w:t>
      </w:r>
      <w:proofErr w:type="gramEnd"/>
      <w:r w:rsidRPr="001E0740">
        <w:rPr>
          <w:rFonts w:ascii="Times New Roman" w:hAnsi="Times New Roman" w:cs="Times New Roman"/>
          <w:i/>
          <w:sz w:val="28"/>
        </w:rPr>
        <w:t xml:space="preserve">. Подмосковье сегодня» от 05.06.2017 № 100 (4019) – </w:t>
      </w:r>
      <w:hyperlink r:id="rId6" w:history="1">
        <w:r w:rsidRPr="001E0740">
          <w:rPr>
            <w:rStyle w:val="a5"/>
            <w:rFonts w:ascii="Times New Roman" w:hAnsi="Times New Roman" w:cs="Times New Roman"/>
            <w:i/>
            <w:sz w:val="28"/>
            <w:lang w:val="en-US"/>
          </w:rPr>
          <w:t>www</w:t>
        </w:r>
        <w:r w:rsidRPr="001E0740">
          <w:rPr>
            <w:rStyle w:val="a5"/>
            <w:rFonts w:ascii="Times New Roman" w:hAnsi="Times New Roman" w:cs="Times New Roman"/>
            <w:i/>
            <w:sz w:val="28"/>
          </w:rPr>
          <w:t>.</w:t>
        </w:r>
        <w:proofErr w:type="spellStart"/>
        <w:r w:rsidRPr="001E0740">
          <w:rPr>
            <w:rStyle w:val="a5"/>
            <w:rFonts w:ascii="Times New Roman" w:hAnsi="Times New Roman" w:cs="Times New Roman"/>
            <w:i/>
            <w:sz w:val="28"/>
            <w:lang w:val="en-US"/>
          </w:rPr>
          <w:t>mosregtoday</w:t>
        </w:r>
        <w:proofErr w:type="spellEnd"/>
        <w:r w:rsidRPr="001E0740">
          <w:rPr>
            <w:rStyle w:val="a5"/>
            <w:rFonts w:ascii="Times New Roman" w:hAnsi="Times New Roman" w:cs="Times New Roman"/>
            <w:i/>
            <w:sz w:val="28"/>
          </w:rPr>
          <w:t>.</w:t>
        </w:r>
        <w:proofErr w:type="spellStart"/>
        <w:r w:rsidRPr="001E0740">
          <w:rPr>
            <w:rStyle w:val="a5"/>
            <w:rFonts w:ascii="Times New Roman" w:hAnsi="Times New Roman" w:cs="Times New Roman"/>
            <w:i/>
            <w:sz w:val="28"/>
            <w:lang w:val="en-US"/>
          </w:rPr>
          <w:t>ru</w:t>
        </w:r>
        <w:proofErr w:type="spellEnd"/>
      </w:hyperlink>
      <w:r w:rsidRPr="001E0740">
        <w:rPr>
          <w:rFonts w:ascii="Times New Roman" w:hAnsi="Times New Roman" w:cs="Times New Roman"/>
          <w:i/>
          <w:sz w:val="28"/>
        </w:rPr>
        <w:t xml:space="preserve">. </w:t>
      </w:r>
      <w:bookmarkStart w:id="0" w:name="_GoBack"/>
      <w:bookmarkEnd w:id="0"/>
    </w:p>
    <w:p w:rsidR="006B047A" w:rsidRPr="00792EF4" w:rsidRDefault="006B047A" w:rsidP="00792EF4">
      <w:pPr>
        <w:spacing w:after="0" w:line="240" w:lineRule="auto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</w:p>
    <w:sectPr w:rsidR="006B047A" w:rsidRPr="00792EF4" w:rsidSect="008C5174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D11"/>
    <w:rsid w:val="001236DE"/>
    <w:rsid w:val="00133B28"/>
    <w:rsid w:val="001A49B6"/>
    <w:rsid w:val="001C1E11"/>
    <w:rsid w:val="00271EC7"/>
    <w:rsid w:val="002A7CF1"/>
    <w:rsid w:val="00302D11"/>
    <w:rsid w:val="0039202D"/>
    <w:rsid w:val="00417E30"/>
    <w:rsid w:val="004F31FB"/>
    <w:rsid w:val="005426A5"/>
    <w:rsid w:val="00586435"/>
    <w:rsid w:val="00586AB2"/>
    <w:rsid w:val="005C0B4B"/>
    <w:rsid w:val="005D6F72"/>
    <w:rsid w:val="00612296"/>
    <w:rsid w:val="0063512D"/>
    <w:rsid w:val="006B047A"/>
    <w:rsid w:val="00720BF3"/>
    <w:rsid w:val="00792EF4"/>
    <w:rsid w:val="007E60D5"/>
    <w:rsid w:val="007E702A"/>
    <w:rsid w:val="0081183C"/>
    <w:rsid w:val="00816FBA"/>
    <w:rsid w:val="0086731D"/>
    <w:rsid w:val="009C3142"/>
    <w:rsid w:val="009C417C"/>
    <w:rsid w:val="00A20694"/>
    <w:rsid w:val="00A731C3"/>
    <w:rsid w:val="00A73254"/>
    <w:rsid w:val="00B57B50"/>
    <w:rsid w:val="00BA6D66"/>
    <w:rsid w:val="00BB2096"/>
    <w:rsid w:val="00BE3E30"/>
    <w:rsid w:val="00C25BA4"/>
    <w:rsid w:val="00D15FED"/>
    <w:rsid w:val="00D32F9E"/>
    <w:rsid w:val="00E71720"/>
    <w:rsid w:val="00EE618C"/>
    <w:rsid w:val="00F06376"/>
    <w:rsid w:val="00F3079A"/>
    <w:rsid w:val="00F8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302D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1C1E1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B04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302D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1C1E1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B04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osregtoday.ru" TargetMode="External"/><Relationship Id="rId5" Type="http://schemas.openxmlformats.org/officeDocument/2006/relationships/hyperlink" Target="http://ksp.mosreg.ru/sites/default/files/info_pdf/gotovyy_fayl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588</Words>
  <Characters>3357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Шарапова СФ</dc:creator>
  <cp:lastModifiedBy>Деев И.С.</cp:lastModifiedBy>
  <cp:revision>2</cp:revision>
  <cp:lastPrinted>2017-02-13T13:34:00Z</cp:lastPrinted>
  <dcterms:created xsi:type="dcterms:W3CDTF">2018-04-18T13:22:00Z</dcterms:created>
  <dcterms:modified xsi:type="dcterms:W3CDTF">2018-04-18T13:22:00Z</dcterms:modified>
</cp:coreProperties>
</file>